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FA5" w:rsidRPr="00820FA5" w:rsidRDefault="00820FA5" w:rsidP="00820FA5">
      <w:pPr>
        <w:jc w:val="center"/>
        <w:rPr>
          <w:sz w:val="32"/>
        </w:rPr>
      </w:pPr>
      <w:bookmarkStart w:id="0" w:name="_GoBack"/>
      <w:bookmarkEnd w:id="0"/>
      <w:r w:rsidRPr="00820FA5">
        <w:rPr>
          <w:sz w:val="32"/>
        </w:rPr>
        <w:t>Personality Theories: A Global view</w:t>
      </w:r>
    </w:p>
    <w:p w:rsidR="00820FA5" w:rsidRPr="00820FA5" w:rsidRDefault="00820FA5" w:rsidP="00820FA5">
      <w:pPr>
        <w:jc w:val="center"/>
        <w:rPr>
          <w:sz w:val="32"/>
        </w:rPr>
      </w:pPr>
      <w:r w:rsidRPr="00820FA5">
        <w:rPr>
          <w:sz w:val="32"/>
        </w:rPr>
        <w:t>Eric E. Shiraev</w:t>
      </w:r>
    </w:p>
    <w:p w:rsidR="00820FA5" w:rsidRDefault="00820FA5" w:rsidP="00820FA5">
      <w:pPr>
        <w:jc w:val="center"/>
      </w:pPr>
    </w:p>
    <w:p w:rsidR="00820FA5" w:rsidRPr="00820FA5" w:rsidRDefault="00820FA5" w:rsidP="00820FA5">
      <w:pPr>
        <w:jc w:val="center"/>
        <w:rPr>
          <w:sz w:val="28"/>
        </w:rPr>
      </w:pPr>
      <w:r w:rsidRPr="00820FA5">
        <w:rPr>
          <w:sz w:val="28"/>
        </w:rPr>
        <w:t>Chapter #</w:t>
      </w:r>
      <w:r w:rsidR="00120A4B">
        <w:rPr>
          <w:sz w:val="28"/>
        </w:rPr>
        <w:t>2</w:t>
      </w:r>
      <w:r w:rsidRPr="00820FA5">
        <w:rPr>
          <w:sz w:val="28"/>
        </w:rPr>
        <w:t xml:space="preserve">: </w:t>
      </w:r>
      <w:r w:rsidR="00120A4B">
        <w:rPr>
          <w:sz w:val="28"/>
        </w:rPr>
        <w:t>Scientific Foundations to the Study of Personality</w:t>
      </w:r>
    </w:p>
    <w:p w:rsidR="00820FA5" w:rsidRPr="00820FA5" w:rsidRDefault="0047126A" w:rsidP="0047126A">
      <w:pPr>
        <w:jc w:val="center"/>
        <w:rPr>
          <w:sz w:val="28"/>
        </w:rPr>
      </w:pPr>
      <w:r>
        <w:rPr>
          <w:sz w:val="28"/>
        </w:rPr>
        <w:t>Classroom Activities</w:t>
      </w:r>
    </w:p>
    <w:p w:rsidR="00820FA5" w:rsidRDefault="00820FA5"/>
    <w:p w:rsidR="00820FA5" w:rsidRDefault="00820FA5">
      <w:pPr>
        <w:rPr>
          <w:sz w:val="28"/>
        </w:rPr>
      </w:pPr>
    </w:p>
    <w:p w:rsidR="00820FA5" w:rsidRPr="00587DAC" w:rsidRDefault="00820FA5">
      <w:r w:rsidRPr="00587DAC">
        <w:t xml:space="preserve">1. </w:t>
      </w:r>
      <w:r w:rsidR="00D76E77" w:rsidRPr="00587DAC">
        <w:t>Phenotypes</w:t>
      </w:r>
      <w:r w:rsidR="0018048C">
        <w:t>,</w:t>
      </w:r>
      <w:r w:rsidRPr="00587DAC">
        <w:t xml:space="preserve"> </w:t>
      </w:r>
      <w:r w:rsidR="00D76E77" w:rsidRPr="00587DAC">
        <w:t xml:space="preserve">p. 42 </w:t>
      </w:r>
      <w:r w:rsidR="0018048C">
        <w:t>G</w:t>
      </w:r>
      <w:r w:rsidR="00D76E77" w:rsidRPr="00587DAC">
        <w:t>enetics</w:t>
      </w:r>
    </w:p>
    <w:p w:rsidR="00D76E77" w:rsidRPr="00587DAC" w:rsidRDefault="00D76E77" w:rsidP="00D76E77"/>
    <w:p w:rsidR="00D76E77" w:rsidRPr="00587DAC" w:rsidRDefault="002A68E3" w:rsidP="00D76E77">
      <w:hyperlink r:id="rId5" w:history="1">
        <w:r w:rsidR="00D76E77" w:rsidRPr="00587DAC">
          <w:rPr>
            <w:rStyle w:val="Hyperlink"/>
          </w:rPr>
          <w:t>dominant and recessive genes exhibited in phenotypes</w:t>
        </w:r>
      </w:hyperlink>
    </w:p>
    <w:p w:rsidR="00D76E77" w:rsidRPr="00587DAC" w:rsidRDefault="00D76E77" w:rsidP="00D76E77"/>
    <w:p w:rsidR="00D76E77" w:rsidRPr="00587DAC" w:rsidRDefault="0018048C" w:rsidP="00587DAC">
      <w:r>
        <w:t>H</w:t>
      </w:r>
      <w:r w:rsidR="00D76E77" w:rsidRPr="00587DAC">
        <w:t>ave small groups determine the phenotypes for the following traits</w:t>
      </w:r>
      <w:r>
        <w:t>:</w:t>
      </w:r>
    </w:p>
    <w:tbl>
      <w:tblPr>
        <w:tblW w:w="10008" w:type="dxa"/>
        <w:tblBorders>
          <w:top w:val="single" w:sz="8" w:space="0" w:color="6D6D6D"/>
          <w:left w:val="single" w:sz="8" w:space="0" w:color="6D6D6D"/>
          <w:right w:val="single" w:sz="8" w:space="0" w:color="6D6D6D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2430"/>
        <w:gridCol w:w="2340"/>
        <w:gridCol w:w="2880"/>
      </w:tblGrid>
      <w:tr w:rsidR="00D76E77" w:rsidRPr="00587DAC">
        <w:tc>
          <w:tcPr>
            <w:tcW w:w="2358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Phenotype</w:t>
            </w:r>
          </w:p>
        </w:tc>
        <w:tc>
          <w:tcPr>
            <w:tcW w:w="243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Biological Father</w:t>
            </w:r>
          </w:p>
        </w:tc>
        <w:tc>
          <w:tcPr>
            <w:tcW w:w="234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Biological Mother</w:t>
            </w:r>
          </w:p>
        </w:tc>
        <w:tc>
          <w:tcPr>
            <w:tcW w:w="2880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Child's Phenotype</w:t>
            </w:r>
          </w:p>
        </w:tc>
      </w:tr>
      <w:tr w:rsidR="00D76E77" w:rsidRPr="00587DAC">
        <w:tblPrEx>
          <w:tblBorders>
            <w:top w:val="none" w:sz="0" w:space="0" w:color="auto"/>
          </w:tblBorders>
        </w:tblPrEx>
        <w:tc>
          <w:tcPr>
            <w:tcW w:w="235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-</w:t>
            </w:r>
            <w:r w:rsidR="001F7629"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Cleft chin</w:t>
            </w:r>
          </w:p>
        </w:tc>
        <w:tc>
          <w:tcPr>
            <w:tcW w:w="243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C</w:t>
            </w:r>
            <w:r w:rsidR="001F7629"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left chin</w:t>
            </w:r>
          </w:p>
        </w:tc>
        <w:tc>
          <w:tcPr>
            <w:tcW w:w="23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C</w:t>
            </w:r>
            <w:r w:rsidR="001F7629"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left chin</w:t>
            </w:r>
          </w:p>
        </w:tc>
        <w:tc>
          <w:tcPr>
            <w:tcW w:w="288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[a]</w:t>
            </w:r>
          </w:p>
        </w:tc>
      </w:tr>
      <w:tr w:rsidR="00D76E77" w:rsidRPr="00587DAC">
        <w:tblPrEx>
          <w:tblBorders>
            <w:top w:val="none" w:sz="0" w:space="0" w:color="auto"/>
          </w:tblBorders>
        </w:tblPrEx>
        <w:tc>
          <w:tcPr>
            <w:tcW w:w="235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-Earlobe Attachment</w:t>
            </w:r>
          </w:p>
        </w:tc>
        <w:tc>
          <w:tcPr>
            <w:tcW w:w="243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Has attached earlobe</w:t>
            </w:r>
          </w:p>
        </w:tc>
        <w:tc>
          <w:tcPr>
            <w:tcW w:w="23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Earlobe is not attached</w:t>
            </w:r>
          </w:p>
        </w:tc>
        <w:tc>
          <w:tcPr>
            <w:tcW w:w="288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[b]</w:t>
            </w:r>
          </w:p>
        </w:tc>
      </w:tr>
      <w:tr w:rsidR="00D76E77" w:rsidRPr="00587DAC">
        <w:tblPrEx>
          <w:tblBorders>
            <w:top w:val="none" w:sz="0" w:space="0" w:color="auto"/>
          </w:tblBorders>
        </w:tblPrEx>
        <w:tc>
          <w:tcPr>
            <w:tcW w:w="235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-</w:t>
            </w:r>
            <w:r w:rsidR="001F7629"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Eye Color</w:t>
            </w:r>
          </w:p>
        </w:tc>
        <w:tc>
          <w:tcPr>
            <w:tcW w:w="243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1F7629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Brown eyes</w:t>
            </w:r>
          </w:p>
        </w:tc>
        <w:tc>
          <w:tcPr>
            <w:tcW w:w="23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1F7629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Brown eyes</w:t>
            </w:r>
          </w:p>
        </w:tc>
        <w:tc>
          <w:tcPr>
            <w:tcW w:w="288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[c]</w:t>
            </w:r>
          </w:p>
        </w:tc>
      </w:tr>
      <w:tr w:rsidR="00D76E77" w:rsidRPr="00587DAC">
        <w:tblPrEx>
          <w:tblBorders>
            <w:top w:val="none" w:sz="0" w:space="0" w:color="auto"/>
          </w:tblBorders>
        </w:tblPrEx>
        <w:tc>
          <w:tcPr>
            <w:tcW w:w="235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-</w:t>
            </w:r>
            <w:r w:rsidR="001F7629"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Handedness</w:t>
            </w:r>
          </w:p>
        </w:tc>
        <w:tc>
          <w:tcPr>
            <w:tcW w:w="243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1F7629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Left handedness</w:t>
            </w:r>
          </w:p>
        </w:tc>
        <w:tc>
          <w:tcPr>
            <w:tcW w:w="23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1F7629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Right handedness</w:t>
            </w:r>
          </w:p>
        </w:tc>
        <w:tc>
          <w:tcPr>
            <w:tcW w:w="288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[d]</w:t>
            </w:r>
          </w:p>
        </w:tc>
      </w:tr>
      <w:tr w:rsidR="00D76E77" w:rsidRPr="00587DAC">
        <w:tblPrEx>
          <w:tblBorders>
            <w:top w:val="none" w:sz="0" w:space="0" w:color="auto"/>
            <w:bottom w:val="single" w:sz="8" w:space="0" w:color="6D6D6D"/>
          </w:tblBorders>
        </w:tblPrEx>
        <w:tc>
          <w:tcPr>
            <w:tcW w:w="2358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-</w:t>
            </w:r>
            <w:r w:rsidR="001F7629" w:rsidRPr="00587DA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Curly hai</w:t>
            </w:r>
            <w:r w:rsidR="0018048C">
              <w:rPr>
                <w:rFonts w:ascii="Helvetica Neue" w:hAnsi="Helvetica Neue" w:cs="Helvetica Neue"/>
                <w:b/>
                <w:bCs/>
                <w:color w:val="1A1A1A"/>
                <w:szCs w:val="26"/>
              </w:rPr>
              <w:t>r</w:t>
            </w:r>
          </w:p>
        </w:tc>
        <w:tc>
          <w:tcPr>
            <w:tcW w:w="243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 xml:space="preserve">Does not have </w:t>
            </w:r>
            <w:r w:rsidR="001F7629"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curly hair</w:t>
            </w:r>
          </w:p>
        </w:tc>
        <w:tc>
          <w:tcPr>
            <w:tcW w:w="234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1F7629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 xml:space="preserve">Does not have </w:t>
            </w:r>
            <w:r w:rsidR="001F7629"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curly hair</w:t>
            </w:r>
          </w:p>
        </w:tc>
        <w:tc>
          <w:tcPr>
            <w:tcW w:w="2880" w:type="dxa"/>
            <w:tcBorders>
              <w:bottom w:val="single" w:sz="10" w:space="0" w:color="000000"/>
              <w:right w:val="single" w:sz="10" w:space="0" w:color="000000"/>
            </w:tcBorders>
            <w:tcMar>
              <w:top w:w="144" w:type="nil"/>
              <w:right w:w="144" w:type="nil"/>
            </w:tcMar>
          </w:tcPr>
          <w:p w:rsidR="00D76E77" w:rsidRPr="00587DAC" w:rsidRDefault="00D76E77" w:rsidP="00D76E77">
            <w:pPr>
              <w:widowControl w:val="0"/>
              <w:autoSpaceDE w:val="0"/>
              <w:autoSpaceDN w:val="0"/>
              <w:adjustRightInd w:val="0"/>
              <w:rPr>
                <w:rFonts w:ascii="Helvetica Neue Light" w:hAnsi="Helvetica Neue Light" w:cs="Helvetica Neue Light"/>
                <w:color w:val="1A1A1A"/>
                <w:szCs w:val="26"/>
              </w:rPr>
            </w:pPr>
            <w:r w:rsidRPr="00587DAC">
              <w:rPr>
                <w:rFonts w:ascii="Helvetica Neue Light" w:hAnsi="Helvetica Neue Light" w:cs="Helvetica Neue Light"/>
                <w:color w:val="1A1A1A"/>
                <w:szCs w:val="26"/>
              </w:rPr>
              <w:t>[e]</w:t>
            </w:r>
          </w:p>
        </w:tc>
      </w:tr>
    </w:tbl>
    <w:p w:rsidR="00E62704" w:rsidRPr="00587DAC" w:rsidRDefault="00E62704" w:rsidP="00D76E77"/>
    <w:p w:rsidR="001F7629" w:rsidRPr="00587DAC" w:rsidRDefault="001F7629" w:rsidP="00AF1D5E">
      <w:r w:rsidRPr="00587DAC">
        <w:t>Answer:</w:t>
      </w:r>
      <w:r w:rsidR="0018048C">
        <w:t xml:space="preserve"> C</w:t>
      </w:r>
      <w:r w:rsidRPr="00587DAC">
        <w:t xml:space="preserve">left chin, earlobe attachment, could be brown or blue depending </w:t>
      </w:r>
      <w:r w:rsidR="0018048C">
        <w:t xml:space="preserve">on </w:t>
      </w:r>
      <w:r w:rsidRPr="00587DAC">
        <w:t>if each parent exhibit</w:t>
      </w:r>
      <w:r w:rsidR="0018048C">
        <w:t>s</w:t>
      </w:r>
      <w:r w:rsidRPr="00587DAC">
        <w:t xml:space="preserve"> dominant gene but also carries the recessive blue gene, right handedness, straight hair</w:t>
      </w:r>
      <w:r w:rsidR="0018048C">
        <w:t>.</w:t>
      </w:r>
    </w:p>
    <w:p w:rsidR="001F7629" w:rsidRPr="00587DAC" w:rsidRDefault="001F7629" w:rsidP="00AF1D5E"/>
    <w:p w:rsidR="00E62704" w:rsidRPr="00587DAC" w:rsidRDefault="00E62704" w:rsidP="00E62704">
      <w:r w:rsidRPr="00587DAC">
        <w:t xml:space="preserve">2. </w:t>
      </w:r>
      <w:r w:rsidR="00DA1A4E" w:rsidRPr="00587DAC">
        <w:t>Stereotypes</w:t>
      </w:r>
      <w:r w:rsidRPr="00587DAC">
        <w:t xml:space="preserve">? </w:t>
      </w:r>
      <w:r w:rsidR="00DA1A4E" w:rsidRPr="00587DAC">
        <w:t xml:space="preserve">Social </w:t>
      </w:r>
      <w:r w:rsidR="0018048C">
        <w:t>B</w:t>
      </w:r>
      <w:r w:rsidR="00DA1A4E" w:rsidRPr="00587DAC">
        <w:t>ehavior</w:t>
      </w:r>
      <w:r w:rsidR="0018048C">
        <w:t>,</w:t>
      </w:r>
      <w:r w:rsidRPr="00587DAC">
        <w:t xml:space="preserve"> p.</w:t>
      </w:r>
      <w:r w:rsidR="0047126A" w:rsidRPr="00587DAC">
        <w:t xml:space="preserve"> </w:t>
      </w:r>
      <w:r w:rsidR="00DA1A4E" w:rsidRPr="00587DAC">
        <w:t>40</w:t>
      </w:r>
    </w:p>
    <w:p w:rsidR="00E62704" w:rsidRPr="00587DAC" w:rsidRDefault="00E62704" w:rsidP="00E62704">
      <w:pPr>
        <w:ind w:firstLine="720"/>
      </w:pPr>
      <w:r w:rsidRPr="00587DAC">
        <w:t xml:space="preserve">A. </w:t>
      </w:r>
      <w:r w:rsidR="00DA1A4E" w:rsidRPr="00587DAC">
        <w:t>In small groups</w:t>
      </w:r>
      <w:r w:rsidR="0018048C">
        <w:t>,</w:t>
      </w:r>
      <w:r w:rsidR="00DA1A4E" w:rsidRPr="00587DAC">
        <w:t xml:space="preserve"> have </w:t>
      </w:r>
      <w:proofErr w:type="gramStart"/>
      <w:r w:rsidR="00DA1A4E" w:rsidRPr="00587DAC">
        <w:t>students</w:t>
      </w:r>
      <w:proofErr w:type="gramEnd"/>
      <w:r w:rsidR="00DA1A4E" w:rsidRPr="00587DAC">
        <w:t xml:space="preserve"> list ethnic statements that are prejudicial</w:t>
      </w:r>
      <w:r w:rsidR="0018048C">
        <w:t>, for example, “</w:t>
      </w:r>
      <w:r w:rsidR="00D16C3E" w:rsidRPr="00587DAC">
        <w:t>he talks and talks on the phone just like a “little old lady</w:t>
      </w:r>
      <w:r w:rsidR="0018048C">
        <w:t>,</w:t>
      </w:r>
      <w:r w:rsidR="00D16C3E" w:rsidRPr="00587DAC">
        <w:t>”, “she’s just a dumb frog” (Frenchman).</w:t>
      </w:r>
    </w:p>
    <w:p w:rsidR="00E62704" w:rsidRPr="00587DAC" w:rsidRDefault="00E62704" w:rsidP="00E62704">
      <w:pPr>
        <w:ind w:firstLine="720"/>
      </w:pPr>
      <w:r w:rsidRPr="00587DAC">
        <w:t xml:space="preserve">B. </w:t>
      </w:r>
      <w:r w:rsidR="00D16C3E" w:rsidRPr="00587DAC">
        <w:t>Which group is being harassed?</w:t>
      </w:r>
    </w:p>
    <w:p w:rsidR="008D1E08" w:rsidRPr="00587DAC" w:rsidRDefault="00E62704" w:rsidP="00E62704">
      <w:pPr>
        <w:ind w:firstLine="720"/>
      </w:pPr>
      <w:r w:rsidRPr="00587DAC">
        <w:t>C.</w:t>
      </w:r>
      <w:r w:rsidR="0018048C">
        <w:t xml:space="preserve"> </w:t>
      </w:r>
      <w:r w:rsidR="00D16C3E" w:rsidRPr="00587DAC">
        <w:t xml:space="preserve">How do these statements influence people within the group? </w:t>
      </w:r>
      <w:proofErr w:type="gramStart"/>
      <w:r w:rsidR="0018048C">
        <w:t>O</w:t>
      </w:r>
      <w:r w:rsidR="00D16C3E" w:rsidRPr="00587DAC">
        <w:t>utside the group?</w:t>
      </w:r>
      <w:proofErr w:type="gramEnd"/>
    </w:p>
    <w:p w:rsidR="0047126A" w:rsidRPr="00587DAC" w:rsidRDefault="0047126A" w:rsidP="00E62704">
      <w:pPr>
        <w:ind w:firstLine="720"/>
      </w:pPr>
    </w:p>
    <w:p w:rsidR="00E62704" w:rsidRPr="00587DAC" w:rsidRDefault="008D1E08" w:rsidP="008D1E08">
      <w:pPr>
        <w:tabs>
          <w:tab w:val="left" w:pos="1980"/>
        </w:tabs>
      </w:pPr>
      <w:r w:rsidRPr="00587DAC">
        <w:t xml:space="preserve">3. </w:t>
      </w:r>
      <w:r w:rsidR="00BC1335" w:rsidRPr="00587DAC">
        <w:t>Reflections</w:t>
      </w:r>
      <w:r w:rsidR="0018048C">
        <w:t xml:space="preserve">, </w:t>
      </w:r>
      <w:r w:rsidR="00BC1335" w:rsidRPr="00587DAC">
        <w:t>Storytime, p</w:t>
      </w:r>
      <w:r w:rsidR="0018048C">
        <w:t>p</w:t>
      </w:r>
      <w:r w:rsidR="00BC1335" w:rsidRPr="00587DAC">
        <w:t>. 58-59</w:t>
      </w:r>
    </w:p>
    <w:p w:rsidR="0047126A" w:rsidRPr="00587DAC" w:rsidRDefault="0047126A" w:rsidP="00E62704">
      <w:pPr>
        <w:ind w:firstLine="720"/>
      </w:pPr>
      <w:r w:rsidRPr="00587DAC">
        <w:t>A.</w:t>
      </w:r>
      <w:r w:rsidR="0018048C">
        <w:t xml:space="preserve"> </w:t>
      </w:r>
      <w:r w:rsidR="00587DAC" w:rsidRPr="00587DAC">
        <w:t>Choose a favorite movie, fairy tale, or child’s book</w:t>
      </w:r>
      <w:r w:rsidR="0018048C">
        <w:t>.</w:t>
      </w:r>
    </w:p>
    <w:p w:rsidR="0047126A" w:rsidRPr="00587DAC" w:rsidRDefault="0047126A" w:rsidP="00AF1D5E">
      <w:pPr>
        <w:ind w:firstLine="720"/>
      </w:pPr>
      <w:r w:rsidRPr="00587DAC">
        <w:t xml:space="preserve">B. </w:t>
      </w:r>
      <w:r w:rsidR="00587DAC" w:rsidRPr="00587DAC">
        <w:t>List all the characters in the story.</w:t>
      </w:r>
      <w:r w:rsidR="0018048C">
        <w:t xml:space="preserve"> </w:t>
      </w:r>
      <w:r w:rsidR="00587DAC" w:rsidRPr="00587DAC">
        <w:t xml:space="preserve">Those present and those not mentioned, </w:t>
      </w:r>
      <w:r w:rsidR="0018048C">
        <w:t xml:space="preserve">for example, </w:t>
      </w:r>
      <w:r w:rsidR="0018048C" w:rsidRPr="002A68E3">
        <w:rPr>
          <w:i/>
        </w:rPr>
        <w:t>G</w:t>
      </w:r>
      <w:r w:rsidR="00587DAC" w:rsidRPr="002A68E3">
        <w:rPr>
          <w:i/>
        </w:rPr>
        <w:t xml:space="preserve">oldilocks and the </w:t>
      </w:r>
      <w:r w:rsidR="0018048C" w:rsidRPr="002A68E3">
        <w:rPr>
          <w:i/>
        </w:rPr>
        <w:t>Three B</w:t>
      </w:r>
      <w:r w:rsidR="00587DAC" w:rsidRPr="002A68E3">
        <w:rPr>
          <w:i/>
        </w:rPr>
        <w:t>ears</w:t>
      </w:r>
      <w:r w:rsidR="00587DAC" w:rsidRPr="00587DAC">
        <w:t xml:space="preserve">, would have the </w:t>
      </w:r>
      <w:r w:rsidR="0018048C">
        <w:t>three</w:t>
      </w:r>
      <w:r w:rsidR="00587DAC" w:rsidRPr="00587DAC">
        <w:t xml:space="preserve"> bears, </w:t>
      </w:r>
      <w:r w:rsidR="0018048C">
        <w:t>G</w:t>
      </w:r>
      <w:r w:rsidR="00587DAC" w:rsidRPr="00587DAC">
        <w:t xml:space="preserve">oldilocks, her mother and father, grandparents, cousins, neighborhood friends, </w:t>
      </w:r>
      <w:r w:rsidR="0018048C">
        <w:t>and so on</w:t>
      </w:r>
      <w:r w:rsidR="00587DAC" w:rsidRPr="00587DAC">
        <w:t>.</w:t>
      </w:r>
    </w:p>
    <w:p w:rsidR="0047126A" w:rsidRPr="00587DAC" w:rsidRDefault="0047126A" w:rsidP="00587DAC">
      <w:pPr>
        <w:ind w:firstLine="720"/>
      </w:pPr>
      <w:r w:rsidRPr="00587DAC">
        <w:t xml:space="preserve">D. </w:t>
      </w:r>
      <w:r w:rsidR="00587DAC" w:rsidRPr="00587DAC">
        <w:t>Ask each student to select who he or she is most like</w:t>
      </w:r>
      <w:r w:rsidR="0018048C">
        <w:t>.</w:t>
      </w:r>
    </w:p>
    <w:p w:rsidR="00AF1D5E" w:rsidRPr="00587DAC" w:rsidRDefault="00587DAC" w:rsidP="00587DAC">
      <w:pPr>
        <w:ind w:firstLine="720"/>
      </w:pPr>
      <w:r w:rsidRPr="00587DAC">
        <w:t>E</w:t>
      </w:r>
      <w:r w:rsidR="0047126A" w:rsidRPr="00587DAC">
        <w:t xml:space="preserve">. </w:t>
      </w:r>
      <w:r w:rsidRPr="00587DAC">
        <w:t xml:space="preserve">Share with </w:t>
      </w:r>
      <w:r w:rsidR="0018048C">
        <w:t xml:space="preserve">the </w:t>
      </w:r>
      <w:r w:rsidRPr="00587DAC">
        <w:t>group</w:t>
      </w:r>
      <w:r w:rsidR="0018048C">
        <w:t>.</w:t>
      </w:r>
    </w:p>
    <w:p w:rsidR="00820FA5" w:rsidRPr="00AF1D5E" w:rsidRDefault="00820FA5" w:rsidP="00587DAC"/>
    <w:sectPr w:rsidR="00820FA5" w:rsidRPr="00AF1D5E" w:rsidSect="00D76E7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 Neue">
    <w:altName w:val="Corbel"/>
    <w:charset w:val="00"/>
    <w:family w:val="auto"/>
    <w:pitch w:val="variable"/>
    <w:sig w:usb0="00000003" w:usb1="00000000" w:usb2="00000000" w:usb3="00000000" w:csb0="00000001" w:csb1="00000000"/>
  </w:font>
  <w:font w:name="Helvetica Neue Light">
    <w:altName w:val="Corbe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Ponce">
    <w15:presenceInfo w15:providerId="Windows Live" w15:userId="6dd282ca7d9f0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A5"/>
    <w:rsid w:val="00013099"/>
    <w:rsid w:val="0002115D"/>
    <w:rsid w:val="00120A4B"/>
    <w:rsid w:val="00135DFE"/>
    <w:rsid w:val="0018048C"/>
    <w:rsid w:val="001F7629"/>
    <w:rsid w:val="002A68E3"/>
    <w:rsid w:val="0037693B"/>
    <w:rsid w:val="0047126A"/>
    <w:rsid w:val="004961FF"/>
    <w:rsid w:val="00587DAC"/>
    <w:rsid w:val="00776CD1"/>
    <w:rsid w:val="00820FA5"/>
    <w:rsid w:val="008D1E08"/>
    <w:rsid w:val="0092381C"/>
    <w:rsid w:val="0094769B"/>
    <w:rsid w:val="00A408E8"/>
    <w:rsid w:val="00AF1D5E"/>
    <w:rsid w:val="00BC1335"/>
    <w:rsid w:val="00D16C3E"/>
    <w:rsid w:val="00D76E77"/>
    <w:rsid w:val="00DA1A4E"/>
    <w:rsid w:val="00E627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048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4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4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6CD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048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04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site/rnpodarst10th2011grp13/dominant-and-recessive-traits/common-dominant-and-recessiv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Dwyer</dc:creator>
  <cp:keywords/>
  <cp:lastModifiedBy>Morgan Shannon</cp:lastModifiedBy>
  <cp:revision>4</cp:revision>
  <dcterms:created xsi:type="dcterms:W3CDTF">2016-11-01T04:17:00Z</dcterms:created>
  <dcterms:modified xsi:type="dcterms:W3CDTF">2016-11-21T18:41:00Z</dcterms:modified>
</cp:coreProperties>
</file>